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90" w:rsidRPr="00C40990" w:rsidRDefault="00C40990" w:rsidP="00CE7BC0">
      <w:pPr>
        <w:pStyle w:val="ConsPlusNormal"/>
        <w:ind w:firstLine="540"/>
        <w:jc w:val="both"/>
        <w:rPr>
          <w:sz w:val="20"/>
          <w:u w:val="single"/>
        </w:rPr>
      </w:pPr>
    </w:p>
    <w:p w:rsidR="00C40990" w:rsidRDefault="00C40990">
      <w:pPr>
        <w:rPr>
          <w:color w:val="4F6228" w:themeColor="accent3" w:themeShade="80"/>
          <w:sz w:val="20"/>
          <w:szCs w:val="20"/>
        </w:rPr>
      </w:pPr>
    </w:p>
    <w:p w:rsidR="00C40990" w:rsidRDefault="00C40990">
      <w:pPr>
        <w:rPr>
          <w:color w:val="4F6228" w:themeColor="accent3" w:themeShade="80"/>
          <w:sz w:val="20"/>
          <w:szCs w:val="20"/>
        </w:rPr>
      </w:pPr>
    </w:p>
    <w:p w:rsidR="00C40990" w:rsidRDefault="00C40990">
      <w:pPr>
        <w:rPr>
          <w:color w:val="4F6228" w:themeColor="accent3" w:themeShade="80"/>
          <w:sz w:val="20"/>
          <w:szCs w:val="20"/>
        </w:rPr>
      </w:pPr>
    </w:p>
    <w:p w:rsidR="00CE7BC0" w:rsidRDefault="00CE7BC0">
      <w:pPr>
        <w:rPr>
          <w:color w:val="4F6228" w:themeColor="accent3" w:themeShade="80"/>
          <w:sz w:val="20"/>
          <w:szCs w:val="20"/>
        </w:rPr>
      </w:pPr>
    </w:p>
    <w:p w:rsidR="00C40990" w:rsidRPr="00C46921" w:rsidRDefault="00C40990" w:rsidP="00C40990">
      <w:pPr>
        <w:spacing w:after="0"/>
        <w:jc w:val="center"/>
        <w:rPr>
          <w:b/>
          <w:bCs w:val="0"/>
          <w:color w:val="auto"/>
        </w:rPr>
      </w:pPr>
      <w:r w:rsidRPr="00C46921">
        <w:rPr>
          <w:b/>
          <w:color w:val="auto"/>
        </w:rPr>
        <w:t xml:space="preserve">Для получения дополнительной информации </w:t>
      </w:r>
    </w:p>
    <w:p w:rsidR="00C40990" w:rsidRPr="00C46921" w:rsidRDefault="00C40990" w:rsidP="00C40990">
      <w:pPr>
        <w:spacing w:after="0"/>
        <w:jc w:val="center"/>
        <w:rPr>
          <w:b/>
          <w:bCs w:val="0"/>
          <w:color w:val="auto"/>
        </w:rPr>
      </w:pPr>
      <w:r w:rsidRPr="00C46921">
        <w:rPr>
          <w:b/>
          <w:color w:val="auto"/>
        </w:rPr>
        <w:t>Вы можете позвонить</w:t>
      </w:r>
    </w:p>
    <w:p w:rsidR="00C40990" w:rsidRPr="00C46921" w:rsidRDefault="00C40990" w:rsidP="00C40990">
      <w:pPr>
        <w:spacing w:after="0"/>
        <w:jc w:val="center"/>
        <w:rPr>
          <w:b/>
          <w:color w:val="auto"/>
        </w:rPr>
      </w:pPr>
      <w:r w:rsidRPr="00C46921">
        <w:rPr>
          <w:b/>
          <w:color w:val="auto"/>
        </w:rPr>
        <w:t>по телефонам</w:t>
      </w:r>
    </w:p>
    <w:p w:rsidR="00C40990" w:rsidRDefault="00C40990" w:rsidP="00C40990">
      <w:pPr>
        <w:spacing w:after="0"/>
        <w:jc w:val="center"/>
        <w:rPr>
          <w:b/>
          <w:color w:val="auto"/>
        </w:rPr>
      </w:pPr>
      <w:r>
        <w:rPr>
          <w:b/>
          <w:color w:val="auto"/>
        </w:rPr>
        <w:t xml:space="preserve"> 9-38</w:t>
      </w:r>
      <w:r w:rsidRPr="00C46921">
        <w:rPr>
          <w:b/>
          <w:color w:val="auto"/>
        </w:rPr>
        <w:t>-36, 2-28-40</w:t>
      </w:r>
    </w:p>
    <w:p w:rsidR="00C40990" w:rsidRPr="00C46921" w:rsidRDefault="00C40990" w:rsidP="00C40990">
      <w:pPr>
        <w:spacing w:after="0"/>
        <w:jc w:val="center"/>
        <w:rPr>
          <w:b/>
          <w:bCs w:val="0"/>
          <w:color w:val="auto"/>
        </w:rPr>
      </w:pPr>
    </w:p>
    <w:p w:rsidR="00C40990" w:rsidRPr="00C46921" w:rsidRDefault="00C40990" w:rsidP="00C40990">
      <w:pPr>
        <w:spacing w:after="0" w:line="240" w:lineRule="auto"/>
        <w:jc w:val="center"/>
        <w:rPr>
          <w:b/>
          <w:bCs w:val="0"/>
          <w:color w:val="auto"/>
        </w:rPr>
      </w:pPr>
      <w:r w:rsidRPr="00C46921">
        <w:rPr>
          <w:b/>
          <w:color w:val="auto"/>
        </w:rPr>
        <w:t>или при обращении  в государственное казенное учреждение «Центр социальной защиты населения по Суровикинскому району»</w:t>
      </w:r>
      <w:r>
        <w:rPr>
          <w:b/>
          <w:color w:val="auto"/>
        </w:rPr>
        <w:t xml:space="preserve"> </w:t>
      </w:r>
      <w:r w:rsidRPr="00C46921">
        <w:rPr>
          <w:b/>
          <w:color w:val="auto"/>
        </w:rPr>
        <w:t>по адресу:</w:t>
      </w:r>
    </w:p>
    <w:p w:rsidR="00C40990" w:rsidRPr="00C46921" w:rsidRDefault="00C40990" w:rsidP="00C40990">
      <w:pPr>
        <w:spacing w:after="0" w:line="240" w:lineRule="auto"/>
        <w:ind w:left="132" w:right="312"/>
        <w:jc w:val="center"/>
        <w:rPr>
          <w:b/>
          <w:bCs w:val="0"/>
          <w:color w:val="auto"/>
        </w:rPr>
      </w:pPr>
      <w:r w:rsidRPr="00C46921">
        <w:rPr>
          <w:b/>
          <w:color w:val="auto"/>
        </w:rPr>
        <w:t>г. Суровикино</w:t>
      </w:r>
      <w:r>
        <w:rPr>
          <w:b/>
          <w:color w:val="auto"/>
        </w:rPr>
        <w:t>,</w:t>
      </w:r>
      <w:r w:rsidRPr="00C46921">
        <w:rPr>
          <w:b/>
          <w:color w:val="auto"/>
        </w:rPr>
        <w:t xml:space="preserve"> </w:t>
      </w:r>
      <w:r>
        <w:rPr>
          <w:b/>
          <w:color w:val="auto"/>
        </w:rPr>
        <w:t>2-й мкр,</w:t>
      </w:r>
      <w:r w:rsidRPr="00C46921">
        <w:rPr>
          <w:b/>
          <w:color w:val="auto"/>
        </w:rPr>
        <w:t xml:space="preserve"> дом </w:t>
      </w:r>
      <w:r>
        <w:rPr>
          <w:b/>
          <w:color w:val="auto"/>
        </w:rPr>
        <w:t>№</w:t>
      </w:r>
      <w:r w:rsidRPr="00C46921">
        <w:rPr>
          <w:b/>
          <w:color w:val="auto"/>
        </w:rPr>
        <w:t>3</w:t>
      </w:r>
    </w:p>
    <w:p w:rsidR="00C40990" w:rsidRDefault="00C40990" w:rsidP="00C40990">
      <w:pPr>
        <w:spacing w:after="0"/>
        <w:ind w:left="132" w:right="312"/>
        <w:jc w:val="center"/>
        <w:rPr>
          <w:b/>
          <w:color w:val="auto"/>
          <w:u w:val="single"/>
        </w:rPr>
      </w:pPr>
    </w:p>
    <w:p w:rsidR="00C40990" w:rsidRPr="00321DE0" w:rsidRDefault="00321DE0" w:rsidP="00321DE0">
      <w:pPr>
        <w:ind w:right="312"/>
        <w:jc w:val="center"/>
        <w:rPr>
          <w:b/>
        </w:rPr>
      </w:pPr>
      <w:r w:rsidRPr="00321DE0">
        <w:rPr>
          <w:b/>
        </w:rPr>
        <w:t xml:space="preserve">Адрес сайта: </w:t>
      </w:r>
      <w:r w:rsidRPr="00321DE0">
        <w:rPr>
          <w:b/>
          <w:lang w:val="en-US"/>
        </w:rPr>
        <w:t>soc</w:t>
      </w:r>
      <w:r w:rsidRPr="00321DE0">
        <w:rPr>
          <w:b/>
        </w:rPr>
        <w:t>.</w:t>
      </w:r>
      <w:proofErr w:type="spellStart"/>
      <w:r w:rsidRPr="00321DE0">
        <w:rPr>
          <w:b/>
          <w:lang w:val="en-US"/>
        </w:rPr>
        <w:t>volganet</w:t>
      </w:r>
      <w:proofErr w:type="spellEnd"/>
      <w:r w:rsidRPr="00321DE0">
        <w:rPr>
          <w:b/>
        </w:rPr>
        <w:t>.</w:t>
      </w:r>
      <w:proofErr w:type="spellStart"/>
      <w:r w:rsidRPr="00321DE0">
        <w:rPr>
          <w:b/>
          <w:lang w:val="en-US"/>
        </w:rPr>
        <w:t>ru</w:t>
      </w:r>
      <w:proofErr w:type="spellEnd"/>
    </w:p>
    <w:p w:rsidR="00C40990" w:rsidRPr="00C46921" w:rsidRDefault="00C40990" w:rsidP="00C40990">
      <w:pPr>
        <w:spacing w:after="0"/>
        <w:ind w:left="132" w:right="312"/>
        <w:jc w:val="center"/>
        <w:rPr>
          <w:b/>
          <w:bCs w:val="0"/>
          <w:color w:val="auto"/>
        </w:rPr>
      </w:pPr>
      <w:r w:rsidRPr="00C46921">
        <w:rPr>
          <w:b/>
          <w:color w:val="auto"/>
          <w:u w:val="single"/>
        </w:rPr>
        <w:t>Прием граждан:</w:t>
      </w:r>
    </w:p>
    <w:p w:rsidR="00C40990" w:rsidRPr="00C46921" w:rsidRDefault="00C40990" w:rsidP="00C40990">
      <w:pPr>
        <w:spacing w:after="0" w:line="360" w:lineRule="auto"/>
        <w:jc w:val="center"/>
        <w:rPr>
          <w:b/>
          <w:color w:val="auto"/>
        </w:rPr>
      </w:pPr>
      <w:r>
        <w:rPr>
          <w:b/>
          <w:color w:val="auto"/>
        </w:rPr>
        <w:t>п</w:t>
      </w:r>
      <w:r w:rsidRPr="00C46921">
        <w:rPr>
          <w:b/>
          <w:color w:val="auto"/>
        </w:rPr>
        <w:t>онедельник-пятница</w:t>
      </w:r>
    </w:p>
    <w:p w:rsidR="00C40990" w:rsidRDefault="00C40990" w:rsidP="00C40990">
      <w:pPr>
        <w:spacing w:after="0" w:line="360" w:lineRule="auto"/>
        <w:jc w:val="center"/>
        <w:rPr>
          <w:b/>
          <w:color w:val="auto"/>
        </w:rPr>
      </w:pPr>
      <w:r w:rsidRPr="00C46921">
        <w:rPr>
          <w:b/>
          <w:color w:val="auto"/>
        </w:rPr>
        <w:t xml:space="preserve">с 8ч.30мин.-17ч.30мин. </w:t>
      </w:r>
    </w:p>
    <w:p w:rsidR="00C40990" w:rsidRPr="00C46921" w:rsidRDefault="00C40990" w:rsidP="00C40990">
      <w:pPr>
        <w:spacing w:after="0" w:line="360" w:lineRule="auto"/>
        <w:jc w:val="center"/>
        <w:rPr>
          <w:b/>
          <w:color w:val="auto"/>
        </w:rPr>
      </w:pPr>
      <w:r w:rsidRPr="00C46921">
        <w:rPr>
          <w:b/>
          <w:color w:val="auto"/>
        </w:rPr>
        <w:t xml:space="preserve"> перерыв с 12ч.00мин.-13ч.00мин.</w:t>
      </w:r>
    </w:p>
    <w:p w:rsidR="00C40990" w:rsidRPr="00C46921" w:rsidRDefault="00C40990" w:rsidP="00C40990">
      <w:pPr>
        <w:spacing w:after="0"/>
        <w:jc w:val="center"/>
        <w:rPr>
          <w:b/>
          <w:color w:val="auto"/>
        </w:rPr>
      </w:pPr>
      <w:r w:rsidRPr="00C46921">
        <w:rPr>
          <w:b/>
          <w:color w:val="auto"/>
        </w:rPr>
        <w:t>выходные дни: суббота, воскресенье</w:t>
      </w:r>
    </w:p>
    <w:p w:rsidR="00C40990" w:rsidRPr="00C46921" w:rsidRDefault="00C40990" w:rsidP="00C40990">
      <w:pPr>
        <w:spacing w:line="240" w:lineRule="auto"/>
        <w:ind w:right="312"/>
        <w:jc w:val="both"/>
        <w:rPr>
          <w:b/>
          <w:bCs w:val="0"/>
          <w:color w:val="auto"/>
        </w:rPr>
      </w:pPr>
    </w:p>
    <w:p w:rsidR="00C40990" w:rsidRDefault="00C40990" w:rsidP="00C40990">
      <w:pPr>
        <w:spacing w:line="240" w:lineRule="auto"/>
        <w:ind w:right="312"/>
        <w:jc w:val="center"/>
        <w:rPr>
          <w:b/>
          <w:bCs w:val="0"/>
          <w:color w:val="auto"/>
          <w:u w:val="single"/>
        </w:rPr>
      </w:pPr>
      <w:r w:rsidRPr="00C46921">
        <w:rPr>
          <w:b/>
          <w:color w:val="auto"/>
          <w:u w:val="single"/>
        </w:rPr>
        <w:t xml:space="preserve">телефон горячей линии </w:t>
      </w:r>
    </w:p>
    <w:p w:rsidR="00C40990" w:rsidRDefault="00C40990" w:rsidP="00C40990">
      <w:pPr>
        <w:spacing w:line="240" w:lineRule="auto"/>
        <w:ind w:right="312"/>
        <w:jc w:val="center"/>
        <w:rPr>
          <w:b/>
          <w:color w:val="auto"/>
          <w:u w:val="single"/>
        </w:rPr>
      </w:pPr>
      <w:r w:rsidRPr="00C46921">
        <w:rPr>
          <w:b/>
          <w:color w:val="auto"/>
          <w:u w:val="single"/>
        </w:rPr>
        <w:t>8(84473)9-38-36</w:t>
      </w:r>
    </w:p>
    <w:p w:rsidR="00936D34" w:rsidRDefault="00936D34" w:rsidP="00936D34">
      <w:pPr>
        <w:jc w:val="center"/>
        <w:rPr>
          <w:b/>
          <w:bCs w:val="0"/>
          <w:sz w:val="20"/>
          <w:szCs w:val="20"/>
        </w:rPr>
      </w:pPr>
      <w:proofErr w:type="spellStart"/>
      <w:r>
        <w:rPr>
          <w:b/>
          <w:bCs w:val="0"/>
          <w:sz w:val="20"/>
          <w:szCs w:val="20"/>
        </w:rPr>
        <w:t>Онлайн-консультирование</w:t>
      </w:r>
      <w:proofErr w:type="spellEnd"/>
      <w:r>
        <w:rPr>
          <w:b/>
          <w:bCs w:val="0"/>
          <w:sz w:val="20"/>
          <w:szCs w:val="20"/>
        </w:rPr>
        <w:t xml:space="preserve"> по системе </w:t>
      </w:r>
      <w:proofErr w:type="spellStart"/>
      <w:r>
        <w:rPr>
          <w:b/>
          <w:bCs w:val="0"/>
          <w:sz w:val="20"/>
          <w:szCs w:val="20"/>
        </w:rPr>
        <w:t>интернет-телефонии</w:t>
      </w:r>
      <w:proofErr w:type="spellEnd"/>
      <w:r>
        <w:rPr>
          <w:b/>
          <w:bCs w:val="0"/>
          <w:sz w:val="20"/>
          <w:szCs w:val="20"/>
        </w:rPr>
        <w:t xml:space="preserve"> «</w:t>
      </w:r>
      <w:r>
        <w:rPr>
          <w:b/>
          <w:bCs w:val="0"/>
          <w:sz w:val="20"/>
          <w:szCs w:val="20"/>
          <w:lang w:val="en-US"/>
        </w:rPr>
        <w:t>Skype</w:t>
      </w:r>
      <w:r>
        <w:rPr>
          <w:b/>
          <w:bCs w:val="0"/>
          <w:sz w:val="20"/>
          <w:szCs w:val="20"/>
        </w:rPr>
        <w:t>»</w:t>
      </w:r>
    </w:p>
    <w:p w:rsidR="00936D34" w:rsidRDefault="00936D34" w:rsidP="00936D34">
      <w:pPr>
        <w:spacing w:line="240" w:lineRule="auto"/>
        <w:ind w:right="312"/>
        <w:jc w:val="center"/>
        <w:rPr>
          <w:b/>
          <w:bCs w:val="0"/>
          <w:color w:val="auto"/>
          <w:sz w:val="20"/>
          <w:szCs w:val="20"/>
          <w:u w:val="single"/>
        </w:rPr>
      </w:pPr>
      <w:r>
        <w:rPr>
          <w:b/>
          <w:bCs w:val="0"/>
          <w:sz w:val="20"/>
          <w:szCs w:val="20"/>
        </w:rPr>
        <w:t>Имя: Соцзащита Суровикино</w:t>
      </w:r>
    </w:p>
    <w:p w:rsidR="00C40990" w:rsidRDefault="00C40990" w:rsidP="00C40990">
      <w:pPr>
        <w:spacing w:line="240" w:lineRule="auto"/>
        <w:ind w:right="312"/>
        <w:jc w:val="center"/>
        <w:rPr>
          <w:b/>
          <w:color w:val="auto"/>
          <w:u w:val="single"/>
        </w:rPr>
      </w:pPr>
    </w:p>
    <w:p w:rsidR="00C40990" w:rsidRDefault="00C40990" w:rsidP="00C40990">
      <w:pPr>
        <w:spacing w:line="240" w:lineRule="auto"/>
        <w:ind w:right="312"/>
        <w:jc w:val="center"/>
        <w:rPr>
          <w:b/>
          <w:color w:val="auto"/>
          <w:u w:val="single"/>
        </w:rPr>
      </w:pPr>
    </w:p>
    <w:p w:rsidR="00C40990" w:rsidRDefault="00C40990"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4574B1" w:rsidRDefault="004574B1" w:rsidP="00C40990">
      <w:pPr>
        <w:spacing w:line="240" w:lineRule="auto"/>
        <w:ind w:right="312"/>
        <w:jc w:val="center"/>
        <w:rPr>
          <w:b/>
          <w:color w:val="auto"/>
          <w:u w:val="single"/>
        </w:rPr>
      </w:pPr>
    </w:p>
    <w:p w:rsidR="00C40990" w:rsidRDefault="00C40990" w:rsidP="00C40990">
      <w:pPr>
        <w:spacing w:line="240" w:lineRule="auto"/>
        <w:ind w:right="312"/>
        <w:jc w:val="center"/>
        <w:rPr>
          <w:b/>
          <w:color w:val="auto"/>
          <w:u w:val="single"/>
        </w:rPr>
      </w:pPr>
    </w:p>
    <w:p w:rsidR="00C40990" w:rsidRDefault="00C40990" w:rsidP="00C40990">
      <w:pPr>
        <w:spacing w:line="240" w:lineRule="auto"/>
        <w:ind w:right="312"/>
        <w:jc w:val="center"/>
        <w:rPr>
          <w:b/>
          <w:color w:val="auto"/>
          <w:u w:val="single"/>
        </w:rPr>
      </w:pPr>
    </w:p>
    <w:p w:rsidR="00C40990" w:rsidRPr="00C46921" w:rsidRDefault="00C40990" w:rsidP="00C40990">
      <w:pPr>
        <w:spacing w:line="240" w:lineRule="auto"/>
        <w:ind w:right="312"/>
        <w:jc w:val="center"/>
        <w:rPr>
          <w:b/>
          <w:bCs w:val="0"/>
          <w:color w:val="auto"/>
          <w:u w:val="single"/>
        </w:rPr>
      </w:pPr>
    </w:p>
    <w:p w:rsidR="009D6172" w:rsidRDefault="009D6172">
      <w:r>
        <w:rPr>
          <w:noProof/>
          <w:lang w:eastAsia="ru-RU"/>
        </w:rPr>
        <w:drawing>
          <wp:anchor distT="0" distB="0" distL="114300" distR="114300" simplePos="0" relativeHeight="251659264" behindDoc="1" locked="0" layoutInCell="1" allowOverlap="1">
            <wp:simplePos x="0" y="0"/>
            <wp:positionH relativeFrom="column">
              <wp:posOffset>1222375</wp:posOffset>
            </wp:positionH>
            <wp:positionV relativeFrom="paragraph">
              <wp:posOffset>-42545</wp:posOffset>
            </wp:positionV>
            <wp:extent cx="692785" cy="659130"/>
            <wp:effectExtent l="19050" t="0" r="0" b="0"/>
            <wp:wrapNone/>
            <wp:docPr id="7" name="Рисунок 2" descr="W:\Uzhva\25 лет соцслужбе\фото Дружининой\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zhva\25 лет соцслужбе\фото Дружининой\эмблема.jpg"/>
                    <pic:cNvPicPr>
                      <a:picLocks noChangeAspect="1" noChangeArrowheads="1"/>
                    </pic:cNvPicPr>
                  </pic:nvPicPr>
                  <pic:blipFill>
                    <a:blip r:embed="rId4" cstate="print"/>
                    <a:srcRect/>
                    <a:stretch>
                      <a:fillRect/>
                    </a:stretch>
                  </pic:blipFill>
                  <pic:spPr bwMode="auto">
                    <a:xfrm>
                      <a:off x="0" y="0"/>
                      <a:ext cx="692785" cy="659130"/>
                    </a:xfrm>
                    <a:prstGeom prst="rect">
                      <a:avLst/>
                    </a:prstGeom>
                    <a:noFill/>
                    <a:ln w="9525">
                      <a:noFill/>
                      <a:miter lim="800000"/>
                      <a:headEnd/>
                      <a:tailEnd/>
                    </a:ln>
                  </pic:spPr>
                </pic:pic>
              </a:graphicData>
            </a:graphic>
          </wp:anchor>
        </w:drawing>
      </w:r>
    </w:p>
    <w:p w:rsidR="009D6172" w:rsidRPr="007724F5" w:rsidRDefault="009D6172">
      <w:pPr>
        <w:rPr>
          <w:color w:val="17365D" w:themeColor="text2" w:themeShade="BF"/>
        </w:rPr>
      </w:pPr>
    </w:p>
    <w:p w:rsidR="007724F5" w:rsidRPr="007724F5" w:rsidRDefault="009D6172" w:rsidP="007724F5">
      <w:pPr>
        <w:spacing w:after="0"/>
        <w:jc w:val="center"/>
        <w:rPr>
          <w:color w:val="17365D" w:themeColor="text2" w:themeShade="BF"/>
        </w:rPr>
      </w:pPr>
      <w:r w:rsidRPr="007724F5">
        <w:rPr>
          <w:color w:val="17365D" w:themeColor="text2" w:themeShade="BF"/>
        </w:rPr>
        <w:t xml:space="preserve">Государственное казенное учреждение </w:t>
      </w:r>
    </w:p>
    <w:p w:rsidR="007724F5" w:rsidRPr="007724F5" w:rsidRDefault="009D6172" w:rsidP="007724F5">
      <w:pPr>
        <w:spacing w:after="0"/>
        <w:jc w:val="center"/>
        <w:rPr>
          <w:color w:val="17365D" w:themeColor="text2" w:themeShade="BF"/>
        </w:rPr>
      </w:pPr>
      <w:r w:rsidRPr="007724F5">
        <w:rPr>
          <w:color w:val="17365D" w:themeColor="text2" w:themeShade="BF"/>
        </w:rPr>
        <w:t xml:space="preserve">«Центр социальной защиты населения </w:t>
      </w:r>
    </w:p>
    <w:p w:rsidR="009D6172" w:rsidRPr="007724F5" w:rsidRDefault="009D6172" w:rsidP="007724F5">
      <w:pPr>
        <w:spacing w:after="0"/>
        <w:jc w:val="center"/>
        <w:rPr>
          <w:color w:val="17365D" w:themeColor="text2" w:themeShade="BF"/>
        </w:rPr>
      </w:pPr>
      <w:r w:rsidRPr="007724F5">
        <w:rPr>
          <w:color w:val="17365D" w:themeColor="text2" w:themeShade="BF"/>
        </w:rPr>
        <w:t>по Суровикинскому району»</w:t>
      </w:r>
    </w:p>
    <w:p w:rsidR="007724F5" w:rsidRDefault="007724F5" w:rsidP="007724F5">
      <w:pPr>
        <w:spacing w:after="0"/>
        <w:jc w:val="center"/>
        <w:rPr>
          <w:b/>
        </w:rPr>
      </w:pPr>
    </w:p>
    <w:p w:rsidR="007724F5" w:rsidRDefault="007724F5" w:rsidP="007724F5">
      <w:pPr>
        <w:spacing w:after="0"/>
        <w:jc w:val="center"/>
        <w:rPr>
          <w:b/>
        </w:rPr>
      </w:pP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ВЫДАЧА СПРАВКИ, ПОДТВЕРЖДАЮЩЕЙ</w:t>
      </w: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СРЕДНЕДУШЕВОЙ ДОХОД НИЖЕ ВЕЛИЧИНЫ ПРОЖИТОЧНОГО МИНИМУМА</w:t>
      </w: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В РАСЧЕТЕ НА ДУШУ НАСЕЛЕНИЯ ПО ВОЛГОГРАДСКОЙ ОБЛАСТИ,</w:t>
      </w: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ДЛЯ ОБРАЩЕНИЯ ЗА ПОЛУЧЕНИЕМ КОМПЕНСАЦИИ ЧАСТИ РОДИТЕЛЬСКОЙ</w:t>
      </w: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 xml:space="preserve">ПЛАТЫ ЗА ПРИСМОТР И УХОД ЗА ДЕТЬМИ В </w:t>
      </w:r>
      <w:proofErr w:type="gramStart"/>
      <w:r w:rsidRPr="00643987">
        <w:rPr>
          <w:color w:val="17365D" w:themeColor="text2" w:themeShade="BF"/>
          <w:sz w:val="20"/>
        </w:rPr>
        <w:t>ОБРАЗОВАТЕЛЬНЫХ</w:t>
      </w:r>
      <w:proofErr w:type="gramEnd"/>
    </w:p>
    <w:p w:rsidR="004574B1" w:rsidRPr="00643987" w:rsidRDefault="004574B1" w:rsidP="004574B1">
      <w:pPr>
        <w:pStyle w:val="ConsPlusTitle"/>
        <w:jc w:val="center"/>
        <w:rPr>
          <w:color w:val="17365D" w:themeColor="text2" w:themeShade="BF"/>
          <w:sz w:val="20"/>
        </w:rPr>
      </w:pPr>
      <w:proofErr w:type="gramStart"/>
      <w:r w:rsidRPr="00643987">
        <w:rPr>
          <w:color w:val="17365D" w:themeColor="text2" w:themeShade="BF"/>
          <w:sz w:val="20"/>
        </w:rPr>
        <w:t>ОРГАНИЗАЦИЯХ</w:t>
      </w:r>
      <w:proofErr w:type="gramEnd"/>
      <w:r w:rsidRPr="00643987">
        <w:rPr>
          <w:color w:val="17365D" w:themeColor="text2" w:themeShade="BF"/>
          <w:sz w:val="20"/>
        </w:rPr>
        <w:t>, РЕАЛИЗУЮЩИХ ОБРАЗОВАТЕЛЬНУЮ ПРОГРАММУ</w:t>
      </w:r>
    </w:p>
    <w:p w:rsidR="004574B1" w:rsidRPr="00643987" w:rsidRDefault="004574B1" w:rsidP="004574B1">
      <w:pPr>
        <w:pStyle w:val="ConsPlusTitle"/>
        <w:jc w:val="center"/>
        <w:rPr>
          <w:color w:val="17365D" w:themeColor="text2" w:themeShade="BF"/>
          <w:sz w:val="20"/>
        </w:rPr>
      </w:pPr>
      <w:r w:rsidRPr="00643987">
        <w:rPr>
          <w:color w:val="17365D" w:themeColor="text2" w:themeShade="BF"/>
          <w:sz w:val="20"/>
        </w:rPr>
        <w:t xml:space="preserve">ДОШКОЛЬНОГО ОБРАЗОВАНИЯ, </w:t>
      </w:r>
      <w:proofErr w:type="gramStart"/>
      <w:r w:rsidRPr="00643987">
        <w:rPr>
          <w:color w:val="17365D" w:themeColor="text2" w:themeShade="BF"/>
          <w:sz w:val="20"/>
        </w:rPr>
        <w:t>НАХОДЯЩИХСЯ</w:t>
      </w:r>
      <w:proofErr w:type="gramEnd"/>
      <w:r w:rsidRPr="00643987">
        <w:rPr>
          <w:color w:val="17365D" w:themeColor="text2" w:themeShade="BF"/>
          <w:sz w:val="20"/>
        </w:rPr>
        <w:t xml:space="preserve"> НА ТЕРРИТОРИИ</w:t>
      </w:r>
    </w:p>
    <w:p w:rsidR="004574B1" w:rsidRDefault="004574B1" w:rsidP="004574B1">
      <w:pPr>
        <w:pStyle w:val="ConsPlusTitle"/>
        <w:jc w:val="center"/>
        <w:rPr>
          <w:color w:val="17365D" w:themeColor="text2" w:themeShade="BF"/>
          <w:sz w:val="20"/>
        </w:rPr>
      </w:pPr>
      <w:r w:rsidRPr="00643987">
        <w:rPr>
          <w:color w:val="17365D" w:themeColor="text2" w:themeShade="BF"/>
          <w:sz w:val="20"/>
        </w:rPr>
        <w:t>ВОЛГОГРАДСКОЙ ОБЛАСТИ</w:t>
      </w:r>
    </w:p>
    <w:p w:rsidR="004574B1" w:rsidRPr="00643987" w:rsidRDefault="004574B1" w:rsidP="004574B1">
      <w:pPr>
        <w:pStyle w:val="ConsPlusTitle"/>
        <w:jc w:val="center"/>
        <w:rPr>
          <w:color w:val="17365D" w:themeColor="text2" w:themeShade="BF"/>
          <w:sz w:val="20"/>
        </w:rPr>
      </w:pPr>
    </w:p>
    <w:p w:rsidR="00C40990" w:rsidRPr="00C40990" w:rsidRDefault="004574B1" w:rsidP="00C40990">
      <w:pPr>
        <w:pStyle w:val="ConsPlusTitle"/>
        <w:jc w:val="center"/>
        <w:rPr>
          <w:color w:val="17365D"/>
          <w:sz w:val="32"/>
          <w:szCs w:val="32"/>
        </w:rPr>
      </w:pPr>
      <w:r>
        <w:rPr>
          <w:noProof/>
          <w:color w:val="17365D"/>
          <w:sz w:val="32"/>
          <w:szCs w:val="32"/>
        </w:rPr>
        <w:drawing>
          <wp:inline distT="0" distB="0" distL="0" distR="0">
            <wp:extent cx="2646680" cy="1876425"/>
            <wp:effectExtent l="19050" t="0" r="20320" b="28575"/>
            <wp:docPr id="2" name="Рисунок 2" descr="https://st03.kakprosto.ru/tumb/680/images/article/2012/2/9/1_525536435a659525536435a6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03.kakprosto.ru/tumb/680/images/article/2012/2/9/1_525536435a659525536435a6c3.jpg"/>
                    <pic:cNvPicPr>
                      <a:picLocks noChangeAspect="1" noChangeArrowheads="1"/>
                    </pic:cNvPicPr>
                  </pic:nvPicPr>
                  <pic:blipFill>
                    <a:blip r:embed="rId5" r:link="rId6" cstate="print"/>
                    <a:srcRect/>
                    <a:stretch>
                      <a:fillRect/>
                    </a:stretch>
                  </pic:blipFill>
                  <pic:spPr bwMode="auto">
                    <a:xfrm>
                      <a:off x="0" y="0"/>
                      <a:ext cx="2646680" cy="1876425"/>
                    </a:xfrm>
                    <a:prstGeom prst="rect">
                      <a:avLst/>
                    </a:prstGeom>
                    <a:noFill/>
                    <a:ln w="9525">
                      <a:noFill/>
                      <a:miter lim="800000"/>
                      <a:headEnd/>
                      <a:tailEnd/>
                    </a:ln>
                    <a:effectLst>
                      <a:outerShdw dist="35921" dir="2700000" algn="ctr" rotWithShape="0">
                        <a:srgbClr val="808080"/>
                      </a:outerShdw>
                    </a:effectLst>
                  </pic:spPr>
                </pic:pic>
              </a:graphicData>
            </a:graphic>
          </wp:inline>
        </w:drawing>
      </w:r>
    </w:p>
    <w:p w:rsidR="007724F5" w:rsidRDefault="007724F5" w:rsidP="007724F5">
      <w:pPr>
        <w:spacing w:after="0"/>
        <w:jc w:val="center"/>
      </w:pPr>
    </w:p>
    <w:p w:rsidR="007724F5" w:rsidRDefault="007724F5" w:rsidP="007724F5">
      <w:pPr>
        <w:spacing w:after="0"/>
        <w:jc w:val="center"/>
      </w:pPr>
    </w:p>
    <w:p w:rsidR="007724F5" w:rsidRPr="007724F5" w:rsidRDefault="007724F5" w:rsidP="007724F5">
      <w:pPr>
        <w:spacing w:after="0"/>
        <w:jc w:val="center"/>
        <w:rPr>
          <w:color w:val="17365D" w:themeColor="text2" w:themeShade="BF"/>
        </w:rPr>
      </w:pPr>
      <w:r w:rsidRPr="007724F5">
        <w:rPr>
          <w:color w:val="17365D" w:themeColor="text2" w:themeShade="BF"/>
        </w:rPr>
        <w:t>Суровикино</w:t>
      </w:r>
    </w:p>
    <w:p w:rsidR="007724F5" w:rsidRDefault="0037583F" w:rsidP="007724F5">
      <w:pPr>
        <w:spacing w:after="0"/>
        <w:jc w:val="center"/>
        <w:rPr>
          <w:color w:val="17365D" w:themeColor="text2" w:themeShade="BF"/>
        </w:rPr>
      </w:pPr>
      <w:r>
        <w:rPr>
          <w:color w:val="17365D" w:themeColor="text2" w:themeShade="BF"/>
        </w:rPr>
        <w:t>202</w:t>
      </w:r>
      <w:r w:rsidR="00694F48">
        <w:rPr>
          <w:color w:val="17365D" w:themeColor="text2" w:themeShade="BF"/>
        </w:rPr>
        <w:t>5</w:t>
      </w:r>
      <w:r w:rsidR="00690BA7">
        <w:rPr>
          <w:color w:val="17365D" w:themeColor="text2" w:themeShade="BF"/>
        </w:rPr>
        <w:t>г.</w:t>
      </w:r>
    </w:p>
    <w:p w:rsidR="004574B1" w:rsidRDefault="004574B1" w:rsidP="004574B1">
      <w:pPr>
        <w:pStyle w:val="ConsPlusNormal"/>
        <w:ind w:firstLine="540"/>
        <w:jc w:val="center"/>
        <w:rPr>
          <w:sz w:val="26"/>
          <w:szCs w:val="26"/>
        </w:rPr>
      </w:pPr>
    </w:p>
    <w:p w:rsidR="004574B1" w:rsidRPr="00643987" w:rsidRDefault="004574B1" w:rsidP="004574B1">
      <w:pPr>
        <w:pStyle w:val="ConsPlusNormal"/>
        <w:ind w:firstLine="540"/>
        <w:jc w:val="center"/>
        <w:rPr>
          <w:sz w:val="26"/>
          <w:szCs w:val="26"/>
        </w:rPr>
      </w:pPr>
      <w:r w:rsidRPr="00643987">
        <w:rPr>
          <w:sz w:val="26"/>
          <w:szCs w:val="26"/>
        </w:rPr>
        <w:lastRenderedPageBreak/>
        <w:t>Заявителем на получение государственной услуги является один из родителей (усыновителей, опекун), являющийся гражданином Российской Федерации, постоянно проживающий на территории Волгоградской области, из семей, имеющих доход ниже величины прожиточного минимума на душу населения по Волгоградской области на дату обращения за получением справки, подтверждающей среднедушевой доход ниже величины прожиточного минимума в расчете на душу населения по Волгоградской области, для обращения за получением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Волгоградской области (далее - справка малоимущей семьи).</w:t>
      </w:r>
    </w:p>
    <w:p w:rsidR="004574B1" w:rsidRPr="00643987" w:rsidRDefault="004574B1" w:rsidP="004574B1">
      <w:pPr>
        <w:pStyle w:val="ConsPlusNormal"/>
        <w:ind w:firstLine="540"/>
        <w:jc w:val="both"/>
        <w:rPr>
          <w:sz w:val="26"/>
          <w:szCs w:val="26"/>
        </w:rPr>
      </w:pPr>
    </w:p>
    <w:p w:rsidR="004574B1" w:rsidRPr="00643987" w:rsidRDefault="004574B1" w:rsidP="004574B1">
      <w:pPr>
        <w:pStyle w:val="ConsPlusNormal"/>
        <w:ind w:firstLine="540"/>
        <w:jc w:val="both"/>
        <w:rPr>
          <w:sz w:val="26"/>
          <w:szCs w:val="26"/>
          <w:u w:val="single"/>
        </w:rPr>
      </w:pPr>
      <w:r w:rsidRPr="00643987">
        <w:rPr>
          <w:sz w:val="26"/>
          <w:szCs w:val="26"/>
          <w:u w:val="single"/>
        </w:rPr>
        <w:t>Для получения справки малоимущей семьи заявитель (представитель заявителя) представляет:</w:t>
      </w:r>
    </w:p>
    <w:p w:rsidR="004574B1" w:rsidRPr="00643987" w:rsidRDefault="004574B1" w:rsidP="004574B1">
      <w:pPr>
        <w:pStyle w:val="ConsPlusNormal"/>
        <w:ind w:firstLine="540"/>
        <w:jc w:val="both"/>
        <w:rPr>
          <w:sz w:val="26"/>
          <w:szCs w:val="26"/>
        </w:rPr>
      </w:pPr>
      <w:r w:rsidRPr="00643987">
        <w:rPr>
          <w:sz w:val="26"/>
          <w:szCs w:val="26"/>
        </w:rPr>
        <w:t>-заявление на предоставление государственной услуги установленной формы;</w:t>
      </w:r>
    </w:p>
    <w:p w:rsidR="004574B1" w:rsidRPr="00643987" w:rsidRDefault="004574B1" w:rsidP="004574B1">
      <w:pPr>
        <w:pStyle w:val="ConsPlusNormal"/>
        <w:ind w:firstLine="540"/>
        <w:jc w:val="both"/>
        <w:rPr>
          <w:sz w:val="26"/>
          <w:szCs w:val="26"/>
        </w:rPr>
      </w:pPr>
      <w:r w:rsidRPr="00643987">
        <w:rPr>
          <w:sz w:val="26"/>
          <w:szCs w:val="26"/>
        </w:rPr>
        <w:t>документ, удостоверяющий личность заявителя. В случае обращения родителя (усыновителя), состоящего в браке, представляются документы, удостоверяющие личность обоих родителей (усыновителей);</w:t>
      </w:r>
    </w:p>
    <w:p w:rsidR="004574B1" w:rsidRPr="00643987" w:rsidRDefault="004574B1" w:rsidP="004574B1">
      <w:pPr>
        <w:pStyle w:val="ConsPlusNormal"/>
        <w:ind w:firstLine="540"/>
        <w:jc w:val="both"/>
        <w:rPr>
          <w:sz w:val="26"/>
          <w:szCs w:val="26"/>
        </w:rPr>
      </w:pPr>
      <w:r w:rsidRPr="00643987">
        <w:rPr>
          <w:sz w:val="26"/>
          <w:szCs w:val="26"/>
        </w:rPr>
        <w:t>-документ, подтверждающий полномочия представителя действовать от имени заявителя (в случае подачи заявления представителем);</w:t>
      </w:r>
    </w:p>
    <w:p w:rsidR="004574B1" w:rsidRPr="00643987" w:rsidRDefault="004574B1" w:rsidP="004574B1">
      <w:pPr>
        <w:pStyle w:val="ConsPlusNormal"/>
        <w:ind w:firstLine="540"/>
        <w:jc w:val="both"/>
        <w:rPr>
          <w:sz w:val="26"/>
          <w:szCs w:val="26"/>
        </w:rPr>
      </w:pPr>
      <w:r w:rsidRPr="00643987">
        <w:rPr>
          <w:sz w:val="26"/>
          <w:szCs w:val="26"/>
        </w:rPr>
        <w:t xml:space="preserve">-свидетельства о рождении детей либо </w:t>
      </w:r>
      <w:r w:rsidRPr="00643987">
        <w:rPr>
          <w:sz w:val="26"/>
          <w:szCs w:val="26"/>
        </w:rPr>
        <w:lastRenderedPageBreak/>
        <w:t>документы, подтверждающие факт рождения и регистрации детей за пределами Российской Федерации;</w:t>
      </w:r>
    </w:p>
    <w:p w:rsidR="004574B1" w:rsidRPr="00643987" w:rsidRDefault="004574B1" w:rsidP="004574B1">
      <w:pPr>
        <w:pStyle w:val="ConsPlusNormal"/>
        <w:ind w:firstLine="540"/>
        <w:jc w:val="both"/>
        <w:rPr>
          <w:sz w:val="26"/>
          <w:szCs w:val="26"/>
        </w:rPr>
      </w:pPr>
      <w:r w:rsidRPr="00643987">
        <w:rPr>
          <w:sz w:val="26"/>
          <w:szCs w:val="26"/>
        </w:rPr>
        <w:t>документы, подтверждающие семейное положение родителя (усыновителя), - свидетельство о заключении брака, или свидетельство о расторжении брака, или выписка из решения суда о расторжении брака. В случае если брак не заключался, сведения об этом указываются в заявлении;</w:t>
      </w:r>
    </w:p>
    <w:p w:rsidR="004574B1" w:rsidRPr="00643987" w:rsidRDefault="004574B1" w:rsidP="004574B1">
      <w:pPr>
        <w:pStyle w:val="ConsPlusNormal"/>
        <w:ind w:firstLine="540"/>
        <w:jc w:val="both"/>
        <w:rPr>
          <w:sz w:val="26"/>
          <w:szCs w:val="26"/>
        </w:rPr>
      </w:pPr>
      <w:r>
        <w:rPr>
          <w:sz w:val="26"/>
          <w:szCs w:val="26"/>
        </w:rPr>
        <w:t>-</w:t>
      </w:r>
      <w:r w:rsidRPr="00643987">
        <w:rPr>
          <w:sz w:val="26"/>
          <w:szCs w:val="26"/>
        </w:rPr>
        <w:t xml:space="preserve">документы, подтверждающие родственные связи между ребенком и родителем (усыновителем) (в случае </w:t>
      </w:r>
      <w:proofErr w:type="spellStart"/>
      <w:r w:rsidRPr="00643987">
        <w:rPr>
          <w:sz w:val="26"/>
          <w:szCs w:val="26"/>
        </w:rPr>
        <w:t>непрослеживания</w:t>
      </w:r>
      <w:proofErr w:type="spellEnd"/>
      <w:r w:rsidRPr="00643987">
        <w:rPr>
          <w:sz w:val="26"/>
          <w:szCs w:val="26"/>
        </w:rPr>
        <w:t xml:space="preserve"> родственной связи между ребенком и родителем (усыновителем)), - свидетельство о заключении брака, или свидетельство об установлении отцовства, или свидетельство о расторжении брака, или свидетельство о перемене имени;</w:t>
      </w:r>
    </w:p>
    <w:p w:rsidR="004574B1" w:rsidRPr="00643987" w:rsidRDefault="004574B1" w:rsidP="004574B1">
      <w:pPr>
        <w:pStyle w:val="ConsPlusNormal"/>
        <w:ind w:firstLine="540"/>
        <w:jc w:val="both"/>
        <w:rPr>
          <w:sz w:val="26"/>
          <w:szCs w:val="26"/>
        </w:rPr>
      </w:pPr>
      <w:r>
        <w:rPr>
          <w:sz w:val="26"/>
          <w:szCs w:val="26"/>
        </w:rPr>
        <w:t>-</w:t>
      </w:r>
      <w:r w:rsidRPr="00643987">
        <w:rPr>
          <w:sz w:val="26"/>
          <w:szCs w:val="26"/>
        </w:rPr>
        <w:t>документы, содержащие сведения о фактически полученных доходах каждого члена семьи за три последних календарных месяца, предшествующих месяцу подачи заявления;</w:t>
      </w:r>
    </w:p>
    <w:p w:rsidR="004574B1" w:rsidRPr="00643987" w:rsidRDefault="004574B1" w:rsidP="004574B1">
      <w:pPr>
        <w:pStyle w:val="ConsPlusNormal"/>
        <w:ind w:firstLine="540"/>
        <w:jc w:val="both"/>
        <w:rPr>
          <w:sz w:val="26"/>
          <w:szCs w:val="26"/>
        </w:rPr>
      </w:pPr>
      <w:r>
        <w:rPr>
          <w:sz w:val="26"/>
          <w:szCs w:val="26"/>
        </w:rPr>
        <w:t>-</w:t>
      </w:r>
      <w:r w:rsidRPr="00643987">
        <w:rPr>
          <w:sz w:val="26"/>
          <w:szCs w:val="26"/>
        </w:rPr>
        <w:t>выписка из похозяйственной книги о личном подсобном хозяйстве или земельном наделе (приусадебном участке) - при их наличии;</w:t>
      </w:r>
    </w:p>
    <w:p w:rsidR="004574B1" w:rsidRPr="00643987" w:rsidRDefault="004574B1" w:rsidP="004574B1">
      <w:pPr>
        <w:pStyle w:val="ConsPlusNormal"/>
        <w:ind w:firstLine="540"/>
        <w:jc w:val="both"/>
        <w:rPr>
          <w:sz w:val="26"/>
          <w:szCs w:val="26"/>
        </w:rPr>
      </w:pPr>
      <w:r>
        <w:rPr>
          <w:sz w:val="26"/>
          <w:szCs w:val="26"/>
        </w:rPr>
        <w:t>-</w:t>
      </w:r>
      <w:r w:rsidRPr="00643987">
        <w:rPr>
          <w:sz w:val="26"/>
          <w:szCs w:val="26"/>
        </w:rPr>
        <w:t xml:space="preserve">трудовая книжка (военный билет) родителя (усыновителя) - при их наличии (для неработающих граждан). В случае отсутствия у родителя (усыновителя) трудовой книжки в заявлении указываются сведения о том, что он нигде не работал и не работает по трудовому договору, не осуществляет деятельность в качестве индивидуального предпринимателя, адвоката, </w:t>
      </w:r>
      <w:r w:rsidRPr="00643987">
        <w:rPr>
          <w:sz w:val="26"/>
          <w:szCs w:val="26"/>
        </w:rPr>
        <w:lastRenderedPageBreak/>
        <w:t>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p w:rsidR="004574B1" w:rsidRPr="00643987" w:rsidRDefault="004574B1" w:rsidP="004574B1">
      <w:pPr>
        <w:pStyle w:val="ConsPlusNormal"/>
        <w:ind w:firstLine="540"/>
        <w:jc w:val="both"/>
        <w:rPr>
          <w:sz w:val="26"/>
          <w:szCs w:val="26"/>
        </w:rPr>
      </w:pPr>
      <w:r w:rsidRPr="00643987">
        <w:rPr>
          <w:sz w:val="26"/>
          <w:szCs w:val="26"/>
        </w:rPr>
        <w:t>-решение суда, устанавливающее место жительства гражданина, - при наличии;</w:t>
      </w:r>
    </w:p>
    <w:p w:rsidR="004574B1" w:rsidRPr="00643987" w:rsidRDefault="004574B1" w:rsidP="004574B1">
      <w:pPr>
        <w:pStyle w:val="ConsPlusNormal"/>
        <w:ind w:firstLine="540"/>
        <w:jc w:val="both"/>
        <w:rPr>
          <w:sz w:val="26"/>
          <w:szCs w:val="26"/>
        </w:rPr>
      </w:pPr>
      <w:r w:rsidRPr="00643987">
        <w:rPr>
          <w:sz w:val="26"/>
          <w:szCs w:val="26"/>
        </w:rPr>
        <w:t xml:space="preserve">-согласие на обработку персональных данных в случаях и в форме, установленных Федеральным </w:t>
      </w:r>
      <w:hyperlink r:id="rId7" w:history="1">
        <w:r w:rsidRPr="00643987">
          <w:rPr>
            <w:color w:val="0000FF"/>
            <w:sz w:val="26"/>
            <w:szCs w:val="26"/>
          </w:rPr>
          <w:t>законом</w:t>
        </w:r>
      </w:hyperlink>
      <w:r w:rsidRPr="00643987">
        <w:rPr>
          <w:sz w:val="26"/>
          <w:szCs w:val="26"/>
        </w:rPr>
        <w:t xml:space="preserve"> от 27 июля </w:t>
      </w:r>
      <w:smartTag w:uri="urn:schemas-microsoft-com:office:smarttags" w:element="metricconverter">
        <w:smartTagPr>
          <w:attr w:name="ProductID" w:val="2006 г"/>
        </w:smartTagPr>
        <w:r w:rsidRPr="00643987">
          <w:rPr>
            <w:sz w:val="26"/>
            <w:szCs w:val="26"/>
          </w:rPr>
          <w:t>2006 г</w:t>
        </w:r>
      </w:smartTag>
      <w:r w:rsidRPr="00643987">
        <w:rPr>
          <w:sz w:val="26"/>
          <w:szCs w:val="26"/>
        </w:rPr>
        <w:t>. N 152-ФЗ "О персональных данных" (указывается в заявлении). В случае если для выдачи справки малоимущей семьи необходимо представление документов и информации об иных лицах, не являющихся заявителями, при обращении за документом малоимущей семьи заявитель дополнительно представляет заявление указанных лиц о согласии на обработку их персональных данных.</w:t>
      </w:r>
    </w:p>
    <w:p w:rsidR="004574B1" w:rsidRPr="00643987" w:rsidRDefault="004574B1" w:rsidP="004574B1">
      <w:pPr>
        <w:pStyle w:val="ConsPlusNormal"/>
        <w:ind w:firstLine="540"/>
        <w:jc w:val="both"/>
        <w:rPr>
          <w:sz w:val="26"/>
          <w:szCs w:val="26"/>
          <w:u w:val="single"/>
        </w:rPr>
      </w:pPr>
      <w:bookmarkStart w:id="0" w:name="P115"/>
      <w:bookmarkEnd w:id="0"/>
      <w:r w:rsidRPr="00643987">
        <w:rPr>
          <w:sz w:val="26"/>
          <w:szCs w:val="26"/>
          <w:u w:val="single"/>
        </w:rPr>
        <w:t>Опекуном дополнительно представляется решение органа опеки и попечительства об установлении опеки.</w:t>
      </w:r>
    </w:p>
    <w:p w:rsidR="004574B1" w:rsidRDefault="004574B1" w:rsidP="00C40990">
      <w:pPr>
        <w:pStyle w:val="ConsPlusNormal"/>
        <w:ind w:firstLine="540"/>
        <w:jc w:val="center"/>
        <w:rPr>
          <w:b/>
          <w:sz w:val="20"/>
        </w:rPr>
      </w:pPr>
    </w:p>
    <w:p w:rsidR="004574B1" w:rsidRDefault="004574B1" w:rsidP="00C40990">
      <w:pPr>
        <w:pStyle w:val="ConsPlusNormal"/>
        <w:ind w:firstLine="540"/>
        <w:jc w:val="center"/>
        <w:rPr>
          <w:b/>
          <w:sz w:val="20"/>
        </w:rPr>
      </w:pPr>
    </w:p>
    <w:p w:rsidR="004574B1" w:rsidRDefault="004574B1" w:rsidP="00C40990">
      <w:pPr>
        <w:pStyle w:val="ConsPlusNormal"/>
        <w:ind w:firstLine="540"/>
        <w:jc w:val="center"/>
        <w:rPr>
          <w:b/>
          <w:sz w:val="20"/>
        </w:rPr>
      </w:pPr>
    </w:p>
    <w:p w:rsidR="004574B1" w:rsidRPr="00C40990" w:rsidRDefault="004574B1" w:rsidP="004574B1">
      <w:pPr>
        <w:pStyle w:val="ConsPlusNormal"/>
        <w:ind w:firstLine="540"/>
        <w:jc w:val="center"/>
        <w:rPr>
          <w:sz w:val="20"/>
          <w:u w:val="single"/>
        </w:rPr>
      </w:pPr>
      <w:r w:rsidRPr="00C40990">
        <w:rPr>
          <w:sz w:val="20"/>
          <w:u w:val="single"/>
        </w:rPr>
        <w:t>Документы, представленные в копиях без оригиналов, должны быть заверены в установленном порядке.</w:t>
      </w:r>
    </w:p>
    <w:p w:rsidR="004574B1" w:rsidRDefault="004574B1" w:rsidP="004574B1">
      <w:pPr>
        <w:pStyle w:val="ConsPlusNormal"/>
        <w:ind w:firstLine="284"/>
        <w:jc w:val="both"/>
        <w:rPr>
          <w:color w:val="C00000"/>
          <w:sz w:val="20"/>
        </w:rPr>
      </w:pPr>
    </w:p>
    <w:p w:rsidR="004574B1" w:rsidRDefault="004574B1" w:rsidP="004574B1">
      <w:pPr>
        <w:pStyle w:val="ConsPlusNormal"/>
        <w:ind w:firstLine="284"/>
        <w:jc w:val="both"/>
        <w:rPr>
          <w:color w:val="C00000"/>
          <w:sz w:val="20"/>
        </w:rPr>
      </w:pPr>
    </w:p>
    <w:p w:rsidR="004574B1" w:rsidRPr="00C40990" w:rsidRDefault="004574B1" w:rsidP="004574B1">
      <w:pPr>
        <w:pStyle w:val="ConsPlusNormal"/>
        <w:jc w:val="center"/>
        <w:rPr>
          <w:color w:val="17365D"/>
          <w:sz w:val="20"/>
          <w:u w:val="single"/>
        </w:rPr>
      </w:pPr>
      <w:r w:rsidRPr="00C40990">
        <w:rPr>
          <w:color w:val="17365D"/>
          <w:sz w:val="20"/>
          <w:u w:val="single"/>
        </w:rPr>
        <w:t>Заявитель обязан возвратить неправомерно полученное пособие.</w:t>
      </w:r>
    </w:p>
    <w:p w:rsidR="004574B1" w:rsidRPr="00C40990" w:rsidRDefault="004574B1" w:rsidP="004574B1">
      <w:pPr>
        <w:pStyle w:val="ConsPlusNormal"/>
        <w:jc w:val="center"/>
        <w:rPr>
          <w:color w:val="17365D"/>
          <w:sz w:val="20"/>
          <w:u w:val="single"/>
        </w:rPr>
      </w:pPr>
      <w:r w:rsidRPr="00C40990">
        <w:rPr>
          <w:color w:val="17365D"/>
          <w:sz w:val="20"/>
          <w:u w:val="single"/>
        </w:rPr>
        <w:t xml:space="preserve"> В случае отказа от добровольного возврата сумм пособия </w:t>
      </w:r>
    </w:p>
    <w:p w:rsidR="004574B1" w:rsidRPr="00C40990" w:rsidRDefault="004574B1" w:rsidP="004574B1">
      <w:pPr>
        <w:pStyle w:val="ConsPlusNormal"/>
        <w:jc w:val="center"/>
        <w:rPr>
          <w:color w:val="17365D"/>
          <w:sz w:val="20"/>
          <w:u w:val="single"/>
        </w:rPr>
      </w:pPr>
      <w:r w:rsidRPr="00C40990">
        <w:rPr>
          <w:color w:val="17365D"/>
          <w:sz w:val="20"/>
          <w:u w:val="single"/>
        </w:rPr>
        <w:t>взыскание производится в судебном порядке.</w:t>
      </w:r>
    </w:p>
    <w:p w:rsidR="004574B1" w:rsidRDefault="004574B1" w:rsidP="00C40990">
      <w:pPr>
        <w:pStyle w:val="ConsPlusNormal"/>
        <w:ind w:firstLine="540"/>
        <w:jc w:val="center"/>
        <w:rPr>
          <w:b/>
          <w:sz w:val="20"/>
        </w:rPr>
      </w:pPr>
    </w:p>
    <w:p w:rsidR="004574B1" w:rsidRDefault="004574B1" w:rsidP="00C40990">
      <w:pPr>
        <w:pStyle w:val="ConsPlusNormal"/>
        <w:ind w:firstLine="540"/>
        <w:jc w:val="center"/>
        <w:rPr>
          <w:b/>
          <w:sz w:val="20"/>
        </w:rPr>
      </w:pPr>
    </w:p>
    <w:p w:rsidR="004574B1" w:rsidRDefault="004574B1" w:rsidP="00C40990">
      <w:pPr>
        <w:pStyle w:val="ConsPlusNormal"/>
        <w:ind w:firstLine="540"/>
        <w:jc w:val="center"/>
        <w:rPr>
          <w:b/>
          <w:sz w:val="20"/>
        </w:rPr>
      </w:pPr>
    </w:p>
    <w:sectPr w:rsidR="004574B1" w:rsidSect="00EC142E">
      <w:pgSz w:w="16838" w:h="11906" w:orient="landscape"/>
      <w:pgMar w:top="426" w:right="395" w:bottom="284" w:left="426" w:header="708" w:footer="708" w:gutter="0"/>
      <w:cols w:num="3" w:sep="1" w:space="26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9D6172"/>
    <w:rsid w:val="000D747A"/>
    <w:rsid w:val="001D0F03"/>
    <w:rsid w:val="001F1466"/>
    <w:rsid w:val="0025324D"/>
    <w:rsid w:val="002C61B9"/>
    <w:rsid w:val="00321DE0"/>
    <w:rsid w:val="00342957"/>
    <w:rsid w:val="0037583F"/>
    <w:rsid w:val="004574B1"/>
    <w:rsid w:val="00457D76"/>
    <w:rsid w:val="00675AEE"/>
    <w:rsid w:val="00690BA7"/>
    <w:rsid w:val="00694F48"/>
    <w:rsid w:val="007724F5"/>
    <w:rsid w:val="007C68E5"/>
    <w:rsid w:val="007F5500"/>
    <w:rsid w:val="00936D34"/>
    <w:rsid w:val="0094284D"/>
    <w:rsid w:val="0095041D"/>
    <w:rsid w:val="00990853"/>
    <w:rsid w:val="009D6172"/>
    <w:rsid w:val="00AB3C68"/>
    <w:rsid w:val="00AD578A"/>
    <w:rsid w:val="00B84D83"/>
    <w:rsid w:val="00C352A6"/>
    <w:rsid w:val="00C40990"/>
    <w:rsid w:val="00C6484D"/>
    <w:rsid w:val="00CE4240"/>
    <w:rsid w:val="00CE7BC0"/>
    <w:rsid w:val="00DC2837"/>
    <w:rsid w:val="00EC142E"/>
    <w:rsid w:val="00FA7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color w:val="333333"/>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724F5"/>
    <w:pPr>
      <w:widowControl w:val="0"/>
      <w:autoSpaceDE w:val="0"/>
      <w:autoSpaceDN w:val="0"/>
      <w:spacing w:after="0" w:line="240" w:lineRule="auto"/>
    </w:pPr>
    <w:rPr>
      <w:rFonts w:eastAsia="Times New Roman"/>
      <w:b/>
      <w:bCs w:val="0"/>
      <w:color w:val="auto"/>
      <w:szCs w:val="20"/>
      <w:lang w:eastAsia="ru-RU"/>
    </w:rPr>
  </w:style>
  <w:style w:type="paragraph" w:styleId="a3">
    <w:name w:val="Balloon Text"/>
    <w:basedOn w:val="a"/>
    <w:link w:val="a4"/>
    <w:uiPriority w:val="99"/>
    <w:semiHidden/>
    <w:unhideWhenUsed/>
    <w:rsid w:val="00772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24F5"/>
    <w:rPr>
      <w:rFonts w:ascii="Tahoma" w:hAnsi="Tahoma" w:cs="Tahoma"/>
      <w:sz w:val="16"/>
      <w:szCs w:val="16"/>
    </w:rPr>
  </w:style>
  <w:style w:type="paragraph" w:customStyle="1" w:styleId="ConsPlusNormal">
    <w:name w:val="ConsPlusNormal"/>
    <w:rsid w:val="00AB3C68"/>
    <w:pPr>
      <w:widowControl w:val="0"/>
      <w:autoSpaceDE w:val="0"/>
      <w:autoSpaceDN w:val="0"/>
      <w:spacing w:after="0" w:line="240" w:lineRule="auto"/>
    </w:pPr>
    <w:rPr>
      <w:rFonts w:eastAsia="Times New Roman"/>
      <w:bCs w:val="0"/>
      <w:color w:val="auto"/>
      <w:szCs w:val="20"/>
      <w:lang w:eastAsia="ru-RU"/>
    </w:rPr>
  </w:style>
</w:styles>
</file>

<file path=word/webSettings.xml><?xml version="1.0" encoding="utf-8"?>
<w:webSettings xmlns:r="http://schemas.openxmlformats.org/officeDocument/2006/relationships" xmlns:w="http://schemas.openxmlformats.org/wordprocessingml/2006/main">
  <w:divs>
    <w:div w:id="11460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4F5AB5F4A8485872F52FEE535005EDD8C261484CAC5887EE6EFB28CE17G9H7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s://st03.kakprosto.ru/tumb/680/images/article/2012/2/9/1_525536435a659525536435a6c3.jpg"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731</Words>
  <Characters>4170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tu-25</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k35</dc:creator>
  <cp:keywords/>
  <dc:description/>
  <cp:lastModifiedBy>k72</cp:lastModifiedBy>
  <cp:revision>9</cp:revision>
  <cp:lastPrinted>2021-10-21T09:03:00Z</cp:lastPrinted>
  <dcterms:created xsi:type="dcterms:W3CDTF">2017-10-06T11:13:00Z</dcterms:created>
  <dcterms:modified xsi:type="dcterms:W3CDTF">2025-03-06T06:20:00Z</dcterms:modified>
</cp:coreProperties>
</file>